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0C0" w:rsidRPr="002F0DB0" w:rsidRDefault="00835AAF" w:rsidP="00C60F90">
      <w:pPr>
        <w:jc w:val="center"/>
        <w:rPr>
          <w:rFonts w:asciiTheme="minorEastAsia" w:hAnsiTheme="minorEastAsia"/>
          <w:b/>
          <w:sz w:val="44"/>
          <w:szCs w:val="44"/>
        </w:rPr>
      </w:pPr>
      <w:r w:rsidRPr="00835AAF">
        <w:rPr>
          <w:rFonts w:asciiTheme="minorEastAsia" w:hAnsiTheme="minorEastAsia" w:hint="eastAsia"/>
          <w:b/>
          <w:sz w:val="44"/>
          <w:szCs w:val="44"/>
        </w:rPr>
        <w:t>政讯通•全国三农项目各地</w:t>
      </w:r>
      <w:r w:rsidR="008700B3">
        <w:rPr>
          <w:rFonts w:asciiTheme="minorEastAsia" w:hAnsiTheme="minorEastAsia" w:hint="eastAsia"/>
          <w:b/>
          <w:sz w:val="44"/>
          <w:szCs w:val="44"/>
        </w:rPr>
        <w:t>市</w:t>
      </w:r>
      <w:r w:rsidRPr="00835AAF">
        <w:rPr>
          <w:rFonts w:asciiTheme="minorEastAsia" w:hAnsiTheme="minorEastAsia" w:hint="eastAsia"/>
          <w:b/>
          <w:sz w:val="44"/>
          <w:szCs w:val="44"/>
        </w:rPr>
        <w:t>中心人员工作事项说明</w:t>
      </w:r>
    </w:p>
    <w:p w:rsidR="003B0137" w:rsidRPr="0025207C" w:rsidRDefault="003B0137" w:rsidP="003B0137">
      <w:pPr>
        <w:rPr>
          <w:rFonts w:asciiTheme="minorEastAsia" w:hAnsiTheme="minorEastAsia"/>
          <w:sz w:val="28"/>
          <w:szCs w:val="28"/>
        </w:rPr>
      </w:pP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各地市中心应认真管理好所属人员，积极主动地完成北京总部指定的国家重大三农课题和社会公共选题任务，积极主动开展有利于维护社会稳定、三农发展的三农课题调研和法制宣教活动。一切行为接受党和国家及人民的监督。全心全意为人民服务，争取社会各界秉公支持、无私配合。简要说明如下：</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一、认真有效的管理本地市调研中心，接受北京总部的领导和指导，做到爱岗敬业、遵纪守法，为社会主义新农村发展建设服务。</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二、积极认真地开展三农政策、法律法规宣传工作，按主题、分行业、分领域、分区域、分事例的进行精准三农普法工作，以及法律法规的司法实践探讨及社会调研反馈工作。积极有效地宣传推广党和国家惠农政策及惠农项目，为涉农企事业机关单位提供全方位三农政策法规等涉农咨询服务。</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三、对国家重点关注的三农课题调研工作，如惠农政策及项目落实反馈，社会热点、焦点三农现象等课题研究工作，要有立项、有计划、有重点、重实效地开展活动，提供涉农维权援助服务时，以积极化解社会矛盾，弘扬正气，维护国家及人民利益为己任。</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四、用好“全国三农法制调研中心”的网络信息一体化应用平台的两百个网站平台，积极采集编发三农领域的各类资讯信息，做好时代风貌、典型示例、新人新事、致富信息、成功经验的宣传工作，把</w:t>
      </w:r>
      <w:r w:rsidRPr="0025207C">
        <w:rPr>
          <w:rFonts w:asciiTheme="minorEastAsia" w:hAnsiTheme="minorEastAsia" w:hint="eastAsia"/>
          <w:sz w:val="28"/>
          <w:szCs w:val="28"/>
        </w:rPr>
        <w:lastRenderedPageBreak/>
        <w:t>关心农业、关注农村、关爱农民，特别是维护农民权益当做头等大事。</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五、以全心全意为三农服务为宗旨，注重社会效益，在搞好公益服务的基础上，运用“全国三农法制调研中心”四大官网的各项服务，发展经济、创造收入，以便更好的服务三农、服务社会，为社会主义新农村发展建设贡献力量。</w:t>
      </w:r>
    </w:p>
    <w:p w:rsidR="00C60F90" w:rsidRPr="0025207C" w:rsidRDefault="00C60F90" w:rsidP="00C60F90">
      <w:pPr>
        <w:rPr>
          <w:rFonts w:asciiTheme="minorEastAsia" w:hAnsiTheme="minorEastAsia"/>
          <w:sz w:val="28"/>
          <w:szCs w:val="28"/>
        </w:rPr>
      </w:pPr>
      <w:r w:rsidRPr="0025207C">
        <w:rPr>
          <w:rFonts w:asciiTheme="minorEastAsia" w:hAnsiTheme="minorEastAsia" w:hint="eastAsia"/>
          <w:sz w:val="28"/>
          <w:szCs w:val="28"/>
        </w:rPr>
        <w:t xml:space="preserve">　　六、认真管理本市中心的每个人员，切忌以调研、维权等名义收受当事人或当事单位的任何费用，不准吃拿卡要，自觉抵制社会不良现象，严格区分公益服务事项和信息化服务有偿的内容。请认真遵守相关规定。</w:t>
      </w:r>
    </w:p>
    <w:p w:rsidR="00C60F90" w:rsidRPr="0025207C" w:rsidRDefault="00C60F90" w:rsidP="00C60F90">
      <w:pPr>
        <w:rPr>
          <w:rFonts w:asciiTheme="minorEastAsia" w:hAnsiTheme="minorEastAsia"/>
          <w:sz w:val="24"/>
        </w:rPr>
      </w:pPr>
      <w:r w:rsidRPr="0025207C">
        <w:rPr>
          <w:rFonts w:asciiTheme="minorEastAsia" w:hAnsiTheme="minorEastAsia" w:hint="eastAsia"/>
          <w:sz w:val="24"/>
        </w:rPr>
        <w:t>附件1：</w:t>
      </w:r>
      <w:hyperlink r:id="rId6" w:history="1">
        <w:r w:rsidR="0025207C" w:rsidRPr="00F17A40">
          <w:rPr>
            <w:rStyle w:val="a3"/>
            <w:rFonts w:asciiTheme="minorEastAsia" w:hAnsiTheme="minorEastAsia" w:hint="eastAsia"/>
            <w:sz w:val="24"/>
          </w:rPr>
          <w:t>政讯通·全国三农</w:t>
        </w:r>
        <w:r w:rsidR="00DD638F">
          <w:rPr>
            <w:rStyle w:val="a3"/>
            <w:rFonts w:asciiTheme="minorEastAsia" w:hAnsiTheme="minorEastAsia" w:hint="eastAsia"/>
            <w:sz w:val="24"/>
          </w:rPr>
          <w:t>项目</w:t>
        </w:r>
        <w:r w:rsidR="0025207C" w:rsidRPr="00F17A40">
          <w:rPr>
            <w:rStyle w:val="a3"/>
            <w:rFonts w:asciiTheme="minorEastAsia" w:hAnsiTheme="minorEastAsia" w:hint="eastAsia"/>
            <w:sz w:val="24"/>
          </w:rPr>
          <w:t>各地</w:t>
        </w:r>
        <w:r w:rsidR="00C45173">
          <w:rPr>
            <w:rStyle w:val="a3"/>
            <w:rFonts w:asciiTheme="minorEastAsia" w:hAnsiTheme="minorEastAsia" w:hint="eastAsia"/>
            <w:sz w:val="24"/>
          </w:rPr>
          <w:t>市</w:t>
        </w:r>
        <w:r w:rsidR="0025207C" w:rsidRPr="00F17A40">
          <w:rPr>
            <w:rStyle w:val="a3"/>
            <w:rFonts w:asciiTheme="minorEastAsia" w:hAnsiTheme="minorEastAsia" w:hint="eastAsia"/>
            <w:sz w:val="24"/>
          </w:rPr>
          <w:t>中心网络平台公益项目说明</w:t>
        </w:r>
      </w:hyperlink>
    </w:p>
    <w:p w:rsidR="003B0137" w:rsidRPr="0025207C" w:rsidRDefault="00C60F90" w:rsidP="00C60F90">
      <w:pPr>
        <w:rPr>
          <w:rFonts w:asciiTheme="minorEastAsia" w:hAnsiTheme="minorEastAsia"/>
          <w:sz w:val="28"/>
          <w:szCs w:val="28"/>
        </w:rPr>
      </w:pPr>
      <w:r w:rsidRPr="0025207C">
        <w:rPr>
          <w:rFonts w:asciiTheme="minorEastAsia" w:hAnsiTheme="minorEastAsia" w:hint="eastAsia"/>
          <w:sz w:val="24"/>
        </w:rPr>
        <w:t>附件2：</w:t>
      </w:r>
      <w:hyperlink r:id="rId7" w:history="1">
        <w:r w:rsidR="0025207C" w:rsidRPr="00F17A40">
          <w:rPr>
            <w:rStyle w:val="a3"/>
            <w:rFonts w:asciiTheme="minorEastAsia" w:hAnsiTheme="minorEastAsia" w:hint="eastAsia"/>
            <w:sz w:val="24"/>
          </w:rPr>
          <w:t>政讯通·全国三农</w:t>
        </w:r>
        <w:r w:rsidR="00DD638F">
          <w:rPr>
            <w:rStyle w:val="a3"/>
            <w:rFonts w:asciiTheme="minorEastAsia" w:hAnsiTheme="minorEastAsia" w:hint="eastAsia"/>
            <w:sz w:val="24"/>
          </w:rPr>
          <w:t>项目</w:t>
        </w:r>
        <w:r w:rsidR="0025207C" w:rsidRPr="00F17A40">
          <w:rPr>
            <w:rStyle w:val="a3"/>
            <w:rFonts w:asciiTheme="minorEastAsia" w:hAnsiTheme="minorEastAsia" w:hint="eastAsia"/>
            <w:sz w:val="24"/>
          </w:rPr>
          <w:t>网络平台收费服务项目简介</w:t>
        </w:r>
      </w:hyperlink>
    </w:p>
    <w:sectPr w:rsidR="003B0137" w:rsidRPr="0025207C" w:rsidSect="000410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9ADF9"/>
    <w:multiLevelType w:val="singleLevel"/>
    <w:tmpl w:val="C1D9ADF9"/>
    <w:lvl w:ilvl="0">
      <w:start w:val="5"/>
      <w:numFmt w:val="chineseCounting"/>
      <w:suff w:val="nothing"/>
      <w:lvlText w:val="%1、"/>
      <w:lvlJc w:val="left"/>
      <w:rPr>
        <w:rFonts w:hint="eastAsia"/>
      </w:rPr>
    </w:lvl>
  </w:abstractNum>
  <w:abstractNum w:abstractNumId="1">
    <w:nsid w:val="034AC124"/>
    <w:multiLevelType w:val="singleLevel"/>
    <w:tmpl w:val="034AC12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E052B9"/>
    <w:rsid w:val="000410C0"/>
    <w:rsid w:val="00041485"/>
    <w:rsid w:val="0025207C"/>
    <w:rsid w:val="002F0DB0"/>
    <w:rsid w:val="003B0137"/>
    <w:rsid w:val="00610F93"/>
    <w:rsid w:val="00743D38"/>
    <w:rsid w:val="00835AAF"/>
    <w:rsid w:val="008700B3"/>
    <w:rsid w:val="008D57E4"/>
    <w:rsid w:val="00A95DAE"/>
    <w:rsid w:val="00AC3B0D"/>
    <w:rsid w:val="00C45173"/>
    <w:rsid w:val="00C60F90"/>
    <w:rsid w:val="00DD638F"/>
    <w:rsid w:val="00F17A40"/>
    <w:rsid w:val="01840EAD"/>
    <w:rsid w:val="03AA5D82"/>
    <w:rsid w:val="087A7D52"/>
    <w:rsid w:val="0BD110F3"/>
    <w:rsid w:val="0C6564EB"/>
    <w:rsid w:val="0E8B6F85"/>
    <w:rsid w:val="101B2B7B"/>
    <w:rsid w:val="1347020B"/>
    <w:rsid w:val="13E06BCF"/>
    <w:rsid w:val="14A079D6"/>
    <w:rsid w:val="14F11DB2"/>
    <w:rsid w:val="150249C4"/>
    <w:rsid w:val="15F31493"/>
    <w:rsid w:val="16045E6B"/>
    <w:rsid w:val="17FF53A3"/>
    <w:rsid w:val="188808E5"/>
    <w:rsid w:val="1A05459C"/>
    <w:rsid w:val="1AA436F5"/>
    <w:rsid w:val="1D397678"/>
    <w:rsid w:val="1DE92D1B"/>
    <w:rsid w:val="1E0428C4"/>
    <w:rsid w:val="20CA742D"/>
    <w:rsid w:val="216D13C9"/>
    <w:rsid w:val="2186153D"/>
    <w:rsid w:val="227F2257"/>
    <w:rsid w:val="232A726B"/>
    <w:rsid w:val="234B7261"/>
    <w:rsid w:val="271C4C6F"/>
    <w:rsid w:val="285A4B4A"/>
    <w:rsid w:val="29A10099"/>
    <w:rsid w:val="29B37A3D"/>
    <w:rsid w:val="2AE22A4A"/>
    <w:rsid w:val="2B390D14"/>
    <w:rsid w:val="2B9B0245"/>
    <w:rsid w:val="2BF23AEE"/>
    <w:rsid w:val="2C725995"/>
    <w:rsid w:val="2D7C08FF"/>
    <w:rsid w:val="2DAE1DFB"/>
    <w:rsid w:val="2DD50810"/>
    <w:rsid w:val="30436426"/>
    <w:rsid w:val="3095659E"/>
    <w:rsid w:val="30E052B9"/>
    <w:rsid w:val="31003297"/>
    <w:rsid w:val="317D7F26"/>
    <w:rsid w:val="31933A24"/>
    <w:rsid w:val="320107E0"/>
    <w:rsid w:val="34304793"/>
    <w:rsid w:val="3487551D"/>
    <w:rsid w:val="34A641DE"/>
    <w:rsid w:val="365C1FF6"/>
    <w:rsid w:val="36E1082E"/>
    <w:rsid w:val="37693219"/>
    <w:rsid w:val="379C5B09"/>
    <w:rsid w:val="38521D96"/>
    <w:rsid w:val="38BC2C2E"/>
    <w:rsid w:val="38E872B8"/>
    <w:rsid w:val="395E625A"/>
    <w:rsid w:val="3ADD7A6B"/>
    <w:rsid w:val="3C341DCA"/>
    <w:rsid w:val="3C514992"/>
    <w:rsid w:val="3E127936"/>
    <w:rsid w:val="3E227709"/>
    <w:rsid w:val="3E3C1054"/>
    <w:rsid w:val="3E9A57DB"/>
    <w:rsid w:val="404E33AF"/>
    <w:rsid w:val="40850DC9"/>
    <w:rsid w:val="41014E26"/>
    <w:rsid w:val="43C315F6"/>
    <w:rsid w:val="43E563DF"/>
    <w:rsid w:val="44C96392"/>
    <w:rsid w:val="474157DC"/>
    <w:rsid w:val="47F853C6"/>
    <w:rsid w:val="484227E1"/>
    <w:rsid w:val="48C20A08"/>
    <w:rsid w:val="498C35C5"/>
    <w:rsid w:val="4BBC1A64"/>
    <w:rsid w:val="4C1B78A0"/>
    <w:rsid w:val="4CF652F6"/>
    <w:rsid w:val="4D881083"/>
    <w:rsid w:val="4F0266F2"/>
    <w:rsid w:val="4F1F4FD9"/>
    <w:rsid w:val="51615C22"/>
    <w:rsid w:val="516570ED"/>
    <w:rsid w:val="52220EEB"/>
    <w:rsid w:val="530D54F4"/>
    <w:rsid w:val="53B57351"/>
    <w:rsid w:val="53FE2A3D"/>
    <w:rsid w:val="54666E85"/>
    <w:rsid w:val="54B650A6"/>
    <w:rsid w:val="54D24FD3"/>
    <w:rsid w:val="55567062"/>
    <w:rsid w:val="55E539E8"/>
    <w:rsid w:val="56C65C15"/>
    <w:rsid w:val="57031734"/>
    <w:rsid w:val="5717092D"/>
    <w:rsid w:val="580B53E8"/>
    <w:rsid w:val="594F1498"/>
    <w:rsid w:val="5A364DF6"/>
    <w:rsid w:val="5B685878"/>
    <w:rsid w:val="5B97581A"/>
    <w:rsid w:val="5C022C99"/>
    <w:rsid w:val="5CFB28B5"/>
    <w:rsid w:val="5D8C224E"/>
    <w:rsid w:val="60055C02"/>
    <w:rsid w:val="60C40393"/>
    <w:rsid w:val="61513A81"/>
    <w:rsid w:val="627D2E62"/>
    <w:rsid w:val="62D87F34"/>
    <w:rsid w:val="639812BB"/>
    <w:rsid w:val="64993AAA"/>
    <w:rsid w:val="679127E5"/>
    <w:rsid w:val="68733068"/>
    <w:rsid w:val="68871CD1"/>
    <w:rsid w:val="699A604D"/>
    <w:rsid w:val="6F157853"/>
    <w:rsid w:val="6FF60D83"/>
    <w:rsid w:val="706E1886"/>
    <w:rsid w:val="70915546"/>
    <w:rsid w:val="70FF1A40"/>
    <w:rsid w:val="71480097"/>
    <w:rsid w:val="721321F8"/>
    <w:rsid w:val="733820CA"/>
    <w:rsid w:val="739C541F"/>
    <w:rsid w:val="73EC1F2D"/>
    <w:rsid w:val="761C5168"/>
    <w:rsid w:val="76D32C55"/>
    <w:rsid w:val="78CE6FC7"/>
    <w:rsid w:val="79586B09"/>
    <w:rsid w:val="797F17CA"/>
    <w:rsid w:val="7B7D2DA3"/>
    <w:rsid w:val="7BB15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0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0410C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qgsnwt.org.cn/show-24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gsnwt.org.cn/show-24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叫我小天使！</dc:creator>
  <cp:lastModifiedBy>xbany</cp:lastModifiedBy>
  <cp:revision>12</cp:revision>
  <dcterms:created xsi:type="dcterms:W3CDTF">2021-06-11T05:35:00Z</dcterms:created>
  <dcterms:modified xsi:type="dcterms:W3CDTF">2023-12-14T02:27:00Z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2F30020BB19D4D5498D60AFF6A3D5759</vt:lpwstr>
  </property>
</Properties>
</file>