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58" w:rsidRPr="0053041B" w:rsidRDefault="002D4628" w:rsidP="00393558">
      <w:pPr>
        <w:jc w:val="center"/>
        <w:rPr>
          <w:rFonts w:asciiTheme="minorEastAsia" w:hAnsiTheme="minorEastAsia"/>
          <w:b/>
          <w:sz w:val="44"/>
          <w:szCs w:val="44"/>
        </w:rPr>
      </w:pPr>
      <w:r w:rsidRPr="002D4628">
        <w:rPr>
          <w:rFonts w:asciiTheme="minorEastAsia" w:hAnsiTheme="minorEastAsia" w:hint="eastAsia"/>
          <w:b/>
          <w:sz w:val="44"/>
          <w:szCs w:val="44"/>
        </w:rPr>
        <w:t>政讯通•全国三农项目资讯核实函使用规定</w:t>
      </w:r>
    </w:p>
    <w:p w:rsidR="00393558" w:rsidRDefault="00393558" w:rsidP="00393558">
      <w:pPr>
        <w:rPr>
          <w:rFonts w:asciiTheme="minorEastAsia" w:hAnsiTheme="minorEastAsia"/>
          <w:sz w:val="28"/>
          <w:szCs w:val="28"/>
        </w:rPr>
      </w:pP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为规范工作行为，严明工作纪律，特制定核实函使用规定如下：</w:t>
      </w:r>
    </w:p>
    <w:p w:rsidR="00393558" w:rsidRPr="00DB0026" w:rsidRDefault="00393558" w:rsidP="00393558">
      <w:pPr>
        <w:rPr>
          <w:rFonts w:asciiTheme="minorEastAsia" w:hAnsiTheme="minorEastAsia"/>
          <w:b/>
          <w:sz w:val="28"/>
          <w:szCs w:val="28"/>
        </w:rPr>
      </w:pPr>
      <w:r w:rsidRPr="00DB0026">
        <w:rPr>
          <w:rFonts w:asciiTheme="minorEastAsia" w:hAnsiTheme="minorEastAsia" w:hint="eastAsia"/>
          <w:b/>
          <w:sz w:val="28"/>
          <w:szCs w:val="28"/>
        </w:rPr>
        <w:t>申领</w:t>
      </w:r>
      <w:r w:rsidR="00DB0026" w:rsidRPr="00DB0026">
        <w:rPr>
          <w:rFonts w:asciiTheme="minorEastAsia" w:hAnsiTheme="minorEastAsia" w:hint="eastAsia"/>
          <w:b/>
          <w:sz w:val="28"/>
          <w:szCs w:val="28"/>
        </w:rPr>
        <w:t>：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一、以下单位、部门人员可申领《带章空白核实函》，农业部信访局院调研中心主任、各省工委主任、各地市级调研中心主任、各课题组主任和各部门主任，以及单位特批的业务素质达标的专兼职人员。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二、领取《带章空白核实函》必须签署《核实函使用保证书》，每种《带章空白核实函》只能领取一本，每本20页，领取需支付管理工本费每本100元。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三、《带章空白核实函》填写后必须留存复印件或电子版，再次领用时，以填写的复印件或电子版，经验收合格后方可续领。没有返回填写的复印件或电子版存根前不得再领取新的《带章空白核实函》。</w:t>
      </w:r>
    </w:p>
    <w:p w:rsidR="00393558" w:rsidRPr="00DB0026" w:rsidRDefault="00393558" w:rsidP="00393558">
      <w:pPr>
        <w:rPr>
          <w:rFonts w:asciiTheme="minorEastAsia" w:hAnsiTheme="minorEastAsia"/>
          <w:b/>
          <w:sz w:val="28"/>
          <w:szCs w:val="28"/>
        </w:rPr>
      </w:pPr>
      <w:r w:rsidRPr="00DB0026">
        <w:rPr>
          <w:rFonts w:asciiTheme="minorEastAsia" w:hAnsiTheme="minorEastAsia" w:hint="eastAsia"/>
          <w:b/>
          <w:sz w:val="28"/>
          <w:szCs w:val="28"/>
        </w:rPr>
        <w:t>签发：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四、核实函开出使用前必须向总部报备，并确定调研课题、相关资讯、法律服务等相关内容已核实，完整的纸质材料已在总部备案，并曾发出过相关的调研函等文件，资讯稿件符合发布要求，且向撰稿人申明相关法律责任，并告知文责自负。核实函使用范围不能超出发函人的工作区域和工作范围。违者一切后果自负，并取消其核实函领用资格，严重者取消本单位人员资格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五、核实函只能用于三农课题调研或相关资讯核实，内容要打印或工整书写，涂改无效。复印件或电子版存根要妥善保存备查，违者</w:t>
      </w:r>
      <w:r w:rsidRPr="00393558">
        <w:rPr>
          <w:rFonts w:asciiTheme="minorEastAsia" w:hAnsiTheme="minorEastAsia" w:hint="eastAsia"/>
          <w:sz w:val="28"/>
          <w:szCs w:val="28"/>
        </w:rPr>
        <w:lastRenderedPageBreak/>
        <w:t>取消其核实函使用资格，其一切行为后果自负。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六、填写收件人单位、收件人名称、身份等信息必须真实、准确无误，填写主题内容必须清楚明了，资讯稿件不得有虚假不实内容或不雅语言及攻击性语言。违者一切后果自负，并取消其核实函使用资格。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七、主题词共４组（即本函件所涉关键词）：行业或领域（相关职能部门的词）、事件或课题（文件内容的词）、网讯或内参（文件平台的词）、并注明核实函字样（反映文件形式的词），依先后顺序使用。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注：核实函领用人负责其领用核实函的签发和使用，领用人不得将空白核实函交予他人使用，如果交予他人使用造成的一切后果，应承担相应的法律责任，同时单位取消其领用资格或工作资质。</w:t>
      </w:r>
    </w:p>
    <w:p w:rsidR="00393558" w:rsidRPr="00DB0026" w:rsidRDefault="00393558" w:rsidP="00393558">
      <w:pPr>
        <w:rPr>
          <w:rFonts w:asciiTheme="minorEastAsia" w:hAnsiTheme="minorEastAsia"/>
          <w:b/>
          <w:sz w:val="28"/>
          <w:szCs w:val="28"/>
        </w:rPr>
      </w:pPr>
      <w:r w:rsidRPr="00DB0026">
        <w:rPr>
          <w:rFonts w:asciiTheme="minorEastAsia" w:hAnsiTheme="minorEastAsia" w:hint="eastAsia"/>
          <w:b/>
          <w:sz w:val="28"/>
          <w:szCs w:val="28"/>
        </w:rPr>
        <w:t>使用：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八、核实函不得影印、彩印或复制后对外使用，每个编号核实函必须使用带红章原件，并明确标有开具日期，有上述违规者以伪造公章及公函论处。附件是资讯核实稿件，稿件内容真实证据要充分且文责自负，并向总部报备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九、按接收核实函的主体或核实函的核实内容，做到一函一主体，一函一事件，不可一函多稿，更不可交由非本单位有效证件持有者使用，也不可对非本单位人员稿件进行核实。违者取消其核实函使用资格，一切后果自负。</w:t>
      </w:r>
    </w:p>
    <w:p w:rsidR="00393558" w:rsidRPr="00DB0026" w:rsidRDefault="00393558" w:rsidP="00393558">
      <w:pPr>
        <w:rPr>
          <w:rFonts w:asciiTheme="minorEastAsia" w:hAnsiTheme="minorEastAsia"/>
          <w:b/>
          <w:sz w:val="28"/>
          <w:szCs w:val="28"/>
        </w:rPr>
      </w:pPr>
      <w:r w:rsidRPr="00DB0026">
        <w:rPr>
          <w:rFonts w:asciiTheme="minorEastAsia" w:hAnsiTheme="minorEastAsia" w:hint="eastAsia"/>
          <w:b/>
          <w:sz w:val="28"/>
          <w:szCs w:val="28"/>
        </w:rPr>
        <w:t>审稿：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十、对于所发稿件的内容要逐一核实确认，要对文稿涉及到双方</w:t>
      </w:r>
      <w:r w:rsidRPr="00393558">
        <w:rPr>
          <w:rFonts w:asciiTheme="minorEastAsia" w:hAnsiTheme="minorEastAsia" w:hint="eastAsia"/>
          <w:sz w:val="28"/>
          <w:szCs w:val="28"/>
        </w:rPr>
        <w:lastRenderedPageBreak/>
        <w:t>当事人的相关内容向当事人或相应涉事单位核实，做到所发稿件整体表述事件的证据充分，事实清楚，程序合法。如需要总部进行文件核实的，每篇稿件收取核实调研费用500元，所发网站不低于50个。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十一、对于已向对方核实人核实的发稿内容，对方仍不予理睬或答复等情形的，依法依规视为默认或不作为，单位也可视事实情况，做出资讯稿件发布决定，作为平台方也可发布当事人相应的公开信等。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>管理：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十二、《带章空白核实函》管理以中心主任或各工委主任分管负责制，丟失或损毁1张罚500元，超过5张无条件取消调研中心资格并处违规责任金2万元；核实函不按要求留存备案，无条件取消核实函领用资格。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十三、因聘任期满、自愿离退、违规除名等情况不再从事本单位工作之日起，停止使用《带章空白核实函》，并应及时退回总部缴销，以免保管不当出现问题。因保管丢失应及时上报，并在网上公告，否则后果自负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十四、调研中心聘任期满或因上述13条原因停止工作的，应在停止工作后一个月内及时交回《带章空白核实函》。如不及时交回，将对其网上通告所领取的《带章空白核实函》作废，并不再审核办理续职或再聘。仍违规使用将在网上进行实名通报，并承担自身造成的全部法律责任。</w:t>
      </w:r>
    </w:p>
    <w:p w:rsidR="00393558" w:rsidRPr="00393558" w:rsidRDefault="00393558" w:rsidP="00393558">
      <w:pPr>
        <w:rPr>
          <w:rFonts w:asciiTheme="minorEastAsia" w:hAnsiTheme="minorEastAsia"/>
          <w:sz w:val="28"/>
          <w:szCs w:val="28"/>
        </w:rPr>
      </w:pPr>
      <w:r w:rsidRPr="00393558">
        <w:rPr>
          <w:rFonts w:asciiTheme="minorEastAsia" w:hAnsiTheme="minorEastAsia" w:hint="eastAsia"/>
          <w:sz w:val="28"/>
          <w:szCs w:val="28"/>
        </w:rPr>
        <w:t xml:space="preserve">　　注：对不按管理规定签发、使用、保管核实函者，单位将根据违规程度，采用停止工作、下线学习并做书面检查，同时按相关规定进</w:t>
      </w:r>
      <w:r w:rsidRPr="00393558">
        <w:rPr>
          <w:rFonts w:asciiTheme="minorEastAsia" w:hAnsiTheme="minorEastAsia" w:hint="eastAsia"/>
          <w:sz w:val="28"/>
          <w:szCs w:val="28"/>
        </w:rPr>
        <w:lastRenderedPageBreak/>
        <w:t>行处罚，不服从管理者将作出除名处理，同时不退还已收取的网络平台使用费及保证金，造成严重后果者移送司法机关处理。</w:t>
      </w:r>
    </w:p>
    <w:p w:rsidR="00393558" w:rsidRPr="00DB0026" w:rsidRDefault="00393558" w:rsidP="00393558">
      <w:pPr>
        <w:rPr>
          <w:rFonts w:asciiTheme="minorEastAsia" w:hAnsiTheme="minorEastAsia"/>
          <w:b/>
          <w:sz w:val="28"/>
          <w:szCs w:val="28"/>
        </w:rPr>
      </w:pPr>
      <w:r w:rsidRPr="00DB0026">
        <w:rPr>
          <w:rFonts w:asciiTheme="minorEastAsia" w:hAnsiTheme="minorEastAsia" w:hint="eastAsia"/>
          <w:b/>
          <w:sz w:val="28"/>
          <w:szCs w:val="28"/>
        </w:rPr>
        <w:t>存档：</w:t>
      </w:r>
    </w:p>
    <w:p w:rsidR="008B2DDB" w:rsidRPr="00393558" w:rsidRDefault="00393558" w:rsidP="00393558">
      <w:r w:rsidRPr="00393558">
        <w:rPr>
          <w:rFonts w:asciiTheme="minorEastAsia" w:hAnsiTheme="minorEastAsia" w:hint="eastAsia"/>
          <w:sz w:val="28"/>
          <w:szCs w:val="28"/>
        </w:rPr>
        <w:t xml:space="preserve">　　十五、本着谁保管谁负责的原则，应按《带章空白核实函》制度及其规定保留的存根、原核实函复印件及稿件复印件等，在领用人保存期间出现的任何违规违法后果由其个人承担。交总部归档后，由总部全权负责。</w:t>
      </w:r>
    </w:p>
    <w:sectPr w:rsidR="008B2DDB" w:rsidRPr="00393558" w:rsidSect="0037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DDB"/>
    <w:rsid w:val="00247ACB"/>
    <w:rsid w:val="002D4628"/>
    <w:rsid w:val="00373B5B"/>
    <w:rsid w:val="00393558"/>
    <w:rsid w:val="0053041B"/>
    <w:rsid w:val="007607D8"/>
    <w:rsid w:val="008B2DDB"/>
    <w:rsid w:val="00B000F9"/>
    <w:rsid w:val="00DB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2022-10-25T07:16:00Z</dcterms:created>
  <dcterms:modified xsi:type="dcterms:W3CDTF">2023-07-26T02:23:00Z</dcterms:modified>
</cp:coreProperties>
</file>