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30D" w:rsidRPr="00417534" w:rsidRDefault="0065335C" w:rsidP="00821788">
      <w:pPr>
        <w:jc w:val="center"/>
        <w:rPr>
          <w:rFonts w:asciiTheme="minorEastAsia" w:hAnsiTheme="minorEastAsia"/>
          <w:b/>
          <w:sz w:val="44"/>
          <w:szCs w:val="44"/>
        </w:rPr>
      </w:pPr>
      <w:r w:rsidRPr="0065335C">
        <w:rPr>
          <w:rFonts w:asciiTheme="minorEastAsia" w:hAnsiTheme="minorEastAsia" w:hint="eastAsia"/>
          <w:b/>
          <w:sz w:val="44"/>
          <w:szCs w:val="44"/>
        </w:rPr>
        <w:t>政讯通•全国三农项目授权委托书使用须知</w:t>
      </w:r>
    </w:p>
    <w:p w:rsidR="001B2CE8" w:rsidRPr="001B2CE8" w:rsidRDefault="001B2CE8" w:rsidP="00647523">
      <w:pPr>
        <w:rPr>
          <w:rFonts w:asciiTheme="minorEastAsia" w:hAnsiTheme="minorEastAsia"/>
          <w:sz w:val="28"/>
          <w:szCs w:val="28"/>
        </w:rPr>
      </w:pP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一、依照《中华人民共和国民法总则》第一百六十一条“民事主体可以通过代理人实施民事法律行为”的规定，本单位受理当事人投诉或接受当事人委托必须办理的授权委托书手续，认真填写委托书的内容。</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二、填写委托书时，要认真核实委托人的身份证明，明确委托人所委托的事项及委托权限。</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三、明确告知委托人，本单位受理委托后，原则上以调研核实，疏通协调为主，并提供相应的法律咨询服务。</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四、委托人所委托的事件或纠纷需要通过诉讼程序或正在诉讼的，依照《中华人民共和国民事诉讼法》第八十八条第五项和《中华人民共和国行政诉讼法》第三十一条第三项规定，由委托人依法另行办理推荐代理手续。</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五、授权委托书上委托人和受委托人（经办人）的签名，必须是当事人亲自签字，代签行为无效。</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六、授权委托书按要求填写二份，一份寄总部通联部备档。</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注：</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1、本委托代理主要是指非诉讼代理行为。</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2、《民事诉讼法》第88条第5项规定：“当事人所在社区、单位推荐的公民”，可以参与诉讼；</w:t>
      </w:r>
    </w:p>
    <w:p w:rsidR="001B2CE8" w:rsidRPr="001B2CE8" w:rsidRDefault="001B2CE8" w:rsidP="001B2CE8">
      <w:pPr>
        <w:rPr>
          <w:rFonts w:asciiTheme="minorEastAsia" w:hAnsiTheme="minorEastAsia"/>
          <w:sz w:val="28"/>
          <w:szCs w:val="28"/>
        </w:rPr>
      </w:pPr>
      <w:r w:rsidRPr="001B2CE8">
        <w:rPr>
          <w:rFonts w:asciiTheme="minorEastAsia" w:hAnsiTheme="minorEastAsia" w:hint="eastAsia"/>
          <w:sz w:val="28"/>
          <w:szCs w:val="28"/>
        </w:rPr>
        <w:t xml:space="preserve">　　2、《行政诉讼法》第31条第3项规定：“当事人所在社区、单</w:t>
      </w:r>
      <w:r w:rsidRPr="001B2CE8">
        <w:rPr>
          <w:rFonts w:asciiTheme="minorEastAsia" w:hAnsiTheme="minorEastAsia" w:hint="eastAsia"/>
          <w:sz w:val="28"/>
          <w:szCs w:val="28"/>
        </w:rPr>
        <w:lastRenderedPageBreak/>
        <w:t>位以及有关社会团体推荐的公民”，可以参与诉讼。</w:t>
      </w:r>
    </w:p>
    <w:sectPr w:rsidR="001B2CE8" w:rsidRPr="001B2CE8" w:rsidSect="004A430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1D9ADF9"/>
    <w:multiLevelType w:val="singleLevel"/>
    <w:tmpl w:val="C1D9ADF9"/>
    <w:lvl w:ilvl="0">
      <w:start w:val="5"/>
      <w:numFmt w:val="chineseCounting"/>
      <w:suff w:val="nothing"/>
      <w:lvlText w:val="%1、"/>
      <w:lvlJc w:val="left"/>
      <w:rPr>
        <w:rFonts w:hint="eastAsia"/>
      </w:rPr>
    </w:lvl>
  </w:abstractNum>
  <w:abstractNum w:abstractNumId="1">
    <w:nsid w:val="034AC124"/>
    <w:multiLevelType w:val="singleLevel"/>
    <w:tmpl w:val="034AC124"/>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0E052B9"/>
    <w:rsid w:val="001B2CE8"/>
    <w:rsid w:val="00204A71"/>
    <w:rsid w:val="00417534"/>
    <w:rsid w:val="004A430D"/>
    <w:rsid w:val="00610F93"/>
    <w:rsid w:val="00647523"/>
    <w:rsid w:val="0065335C"/>
    <w:rsid w:val="00702FB9"/>
    <w:rsid w:val="00821788"/>
    <w:rsid w:val="00BC5282"/>
    <w:rsid w:val="01840EAD"/>
    <w:rsid w:val="03AA5D82"/>
    <w:rsid w:val="087A7D52"/>
    <w:rsid w:val="0BD110F3"/>
    <w:rsid w:val="0C6564EB"/>
    <w:rsid w:val="0E8B6F85"/>
    <w:rsid w:val="101B2B7B"/>
    <w:rsid w:val="1347020B"/>
    <w:rsid w:val="13E06BCF"/>
    <w:rsid w:val="14A079D6"/>
    <w:rsid w:val="14F11DB2"/>
    <w:rsid w:val="150249C4"/>
    <w:rsid w:val="15F31493"/>
    <w:rsid w:val="16045E6B"/>
    <w:rsid w:val="17FF53A3"/>
    <w:rsid w:val="188808E5"/>
    <w:rsid w:val="1A05459C"/>
    <w:rsid w:val="1AA436F5"/>
    <w:rsid w:val="1D397678"/>
    <w:rsid w:val="1DE92D1B"/>
    <w:rsid w:val="1E0428C4"/>
    <w:rsid w:val="20CA742D"/>
    <w:rsid w:val="216D13C9"/>
    <w:rsid w:val="2186153D"/>
    <w:rsid w:val="227F2257"/>
    <w:rsid w:val="232A726B"/>
    <w:rsid w:val="234B7261"/>
    <w:rsid w:val="271C4C6F"/>
    <w:rsid w:val="285A4B4A"/>
    <w:rsid w:val="29A10099"/>
    <w:rsid w:val="29B37A3D"/>
    <w:rsid w:val="2AE22A4A"/>
    <w:rsid w:val="2B390D14"/>
    <w:rsid w:val="2B9B0245"/>
    <w:rsid w:val="2BF23AEE"/>
    <w:rsid w:val="2C725995"/>
    <w:rsid w:val="2D7C08FF"/>
    <w:rsid w:val="2DAE1DFB"/>
    <w:rsid w:val="2DD50810"/>
    <w:rsid w:val="30436426"/>
    <w:rsid w:val="3095659E"/>
    <w:rsid w:val="30E052B9"/>
    <w:rsid w:val="31003297"/>
    <w:rsid w:val="317D7F26"/>
    <w:rsid w:val="31933A24"/>
    <w:rsid w:val="320107E0"/>
    <w:rsid w:val="34304793"/>
    <w:rsid w:val="3487551D"/>
    <w:rsid w:val="34A641DE"/>
    <w:rsid w:val="365C1FF6"/>
    <w:rsid w:val="36E1082E"/>
    <w:rsid w:val="37693219"/>
    <w:rsid w:val="379C5B09"/>
    <w:rsid w:val="38521D96"/>
    <w:rsid w:val="38BC2C2E"/>
    <w:rsid w:val="38E872B8"/>
    <w:rsid w:val="395E625A"/>
    <w:rsid w:val="3ADD7A6B"/>
    <w:rsid w:val="3C341DCA"/>
    <w:rsid w:val="3C514992"/>
    <w:rsid w:val="3E127936"/>
    <w:rsid w:val="3E227709"/>
    <w:rsid w:val="3E3C1054"/>
    <w:rsid w:val="3E9A57DB"/>
    <w:rsid w:val="404E33AF"/>
    <w:rsid w:val="40850DC9"/>
    <w:rsid w:val="41014E26"/>
    <w:rsid w:val="43C315F6"/>
    <w:rsid w:val="43E563DF"/>
    <w:rsid w:val="44C96392"/>
    <w:rsid w:val="474157DC"/>
    <w:rsid w:val="47F853C6"/>
    <w:rsid w:val="484227E1"/>
    <w:rsid w:val="48C20A08"/>
    <w:rsid w:val="498C35C5"/>
    <w:rsid w:val="4BBC1A64"/>
    <w:rsid w:val="4C1B78A0"/>
    <w:rsid w:val="4CF652F6"/>
    <w:rsid w:val="4D881083"/>
    <w:rsid w:val="4F0266F2"/>
    <w:rsid w:val="4F1F4FD9"/>
    <w:rsid w:val="51615C22"/>
    <w:rsid w:val="516570ED"/>
    <w:rsid w:val="52220EEB"/>
    <w:rsid w:val="530D54F4"/>
    <w:rsid w:val="53B57351"/>
    <w:rsid w:val="53FE2A3D"/>
    <w:rsid w:val="54666E85"/>
    <w:rsid w:val="54B650A6"/>
    <w:rsid w:val="54D24FD3"/>
    <w:rsid w:val="55567062"/>
    <w:rsid w:val="55E539E8"/>
    <w:rsid w:val="56C65C15"/>
    <w:rsid w:val="57031734"/>
    <w:rsid w:val="5717092D"/>
    <w:rsid w:val="580B53E8"/>
    <w:rsid w:val="594F1498"/>
    <w:rsid w:val="5A364DF6"/>
    <w:rsid w:val="5B685878"/>
    <w:rsid w:val="5B97581A"/>
    <w:rsid w:val="5C022C99"/>
    <w:rsid w:val="5CFB28B5"/>
    <w:rsid w:val="5D8C224E"/>
    <w:rsid w:val="60055C02"/>
    <w:rsid w:val="60C40393"/>
    <w:rsid w:val="61513A81"/>
    <w:rsid w:val="627D2E62"/>
    <w:rsid w:val="62D87F34"/>
    <w:rsid w:val="639812BB"/>
    <w:rsid w:val="64993AAA"/>
    <w:rsid w:val="679127E5"/>
    <w:rsid w:val="68733068"/>
    <w:rsid w:val="68871CD1"/>
    <w:rsid w:val="699A604D"/>
    <w:rsid w:val="6F157853"/>
    <w:rsid w:val="6FF60D83"/>
    <w:rsid w:val="706E1886"/>
    <w:rsid w:val="70915546"/>
    <w:rsid w:val="70FF1A40"/>
    <w:rsid w:val="71480097"/>
    <w:rsid w:val="721321F8"/>
    <w:rsid w:val="733820CA"/>
    <w:rsid w:val="739C541F"/>
    <w:rsid w:val="73EC1F2D"/>
    <w:rsid w:val="761C5168"/>
    <w:rsid w:val="76D32C55"/>
    <w:rsid w:val="78CE6FC7"/>
    <w:rsid w:val="79586B09"/>
    <w:rsid w:val="797F17CA"/>
    <w:rsid w:val="7B7D2DA3"/>
    <w:rsid w:val="7BB150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A430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4A430D"/>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Pages>
  <Words>76</Words>
  <Characters>434</Characters>
  <Application>Microsoft Office Word</Application>
  <DocSecurity>0</DocSecurity>
  <Lines>3</Lines>
  <Paragraphs>1</Paragraphs>
  <ScaleCrop>false</ScaleCrop>
  <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叫我小天使！</dc:creator>
  <cp:lastModifiedBy>xbany</cp:lastModifiedBy>
  <cp:revision>8</cp:revision>
  <dcterms:created xsi:type="dcterms:W3CDTF">2021-06-11T05:35:00Z</dcterms:created>
  <dcterms:modified xsi:type="dcterms:W3CDTF">2023-07-26T02:25:00Z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2F30020BB19D4D5498D60AFF6A3D5759</vt:lpwstr>
  </property>
</Properties>
</file>