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CB9" w:rsidRPr="002139F3" w:rsidRDefault="0078085F" w:rsidP="00B71EF7">
      <w:pPr>
        <w:jc w:val="center"/>
        <w:rPr>
          <w:b/>
          <w:sz w:val="44"/>
          <w:szCs w:val="44"/>
        </w:rPr>
      </w:pPr>
      <w:r w:rsidRPr="0078085F">
        <w:rPr>
          <w:rFonts w:hint="eastAsia"/>
          <w:b/>
          <w:sz w:val="44"/>
          <w:szCs w:val="44"/>
        </w:rPr>
        <w:t>政讯通•全国三农项目基本概况</w:t>
      </w:r>
    </w:p>
    <w:p w:rsidR="00B71EF7" w:rsidRPr="00B71EF7" w:rsidRDefault="00B71EF7">
      <w:pPr>
        <w:rPr>
          <w:sz w:val="28"/>
          <w:szCs w:val="28"/>
        </w:rPr>
      </w:pPr>
    </w:p>
    <w:p w:rsidR="00B71EF7" w:rsidRPr="00B71EF7" w:rsidRDefault="00B71EF7" w:rsidP="00B71EF7">
      <w:pPr>
        <w:rPr>
          <w:sz w:val="28"/>
          <w:szCs w:val="28"/>
        </w:rPr>
      </w:pPr>
      <w:r w:rsidRPr="00B71EF7">
        <w:rPr>
          <w:rFonts w:hint="eastAsia"/>
          <w:sz w:val="28"/>
          <w:szCs w:val="28"/>
        </w:rPr>
        <w:t xml:space="preserve">　　政讯通·全国三农项目是依托全国</w:t>
      </w:r>
      <w:r w:rsidRPr="00B71EF7">
        <w:rPr>
          <w:rFonts w:hint="eastAsia"/>
          <w:sz w:val="28"/>
          <w:szCs w:val="28"/>
        </w:rPr>
        <w:t>30</w:t>
      </w:r>
      <w:r w:rsidRPr="00B71EF7">
        <w:rPr>
          <w:rFonts w:hint="eastAsia"/>
          <w:sz w:val="28"/>
          <w:szCs w:val="28"/>
        </w:rPr>
        <w:t>多个企事业机关单位共同组成的三农调研、舆情监测及资讯发布、三农促进发展应用平台。平台由政讯通·全国三农调研中心、政讯通·全国三农舆情监测中心、政讯通·全国三农资讯发布中心、政讯通·全国三农促进发展中心四个综合管理站和一百个政务类网站、一百个行业网站组成。平台专注并致力于国家重点三农课题调研和惠农政策项目反馈工作，对社会热点、焦点三农现象等课题研究，积极认真地开展三农政策、法律法规宣传教育工作。</w:t>
      </w:r>
    </w:p>
    <w:p w:rsidR="00B71EF7" w:rsidRPr="00B71EF7" w:rsidRDefault="00B71EF7" w:rsidP="00B71EF7">
      <w:pPr>
        <w:rPr>
          <w:sz w:val="28"/>
          <w:szCs w:val="28"/>
        </w:rPr>
      </w:pPr>
      <w:r w:rsidRPr="00B71EF7">
        <w:rPr>
          <w:rFonts w:hint="eastAsia"/>
          <w:sz w:val="28"/>
          <w:szCs w:val="28"/>
        </w:rPr>
        <w:t xml:space="preserve">　　政讯通·全国三农项目以北京政讯通网络传媒中心为牵头单位经营三农法制调研政务百网站群应用平台和三农信息化行业百网站群应用平台。各自以独立法人的身份运作该项目。该项目对外牵头单位由北京政讯通网络传媒中心行使项目的运营管理责任和各项权义的具体实施，并在各个主体下设立相应的工作部门。有计划的向全国地级市派出以三农调研、法制宣传、资讯信息发布、舆情服务、法律咨询和以互联网信息服务为基础的互联网全业务服务等主题的政讯通·全国三农法制调研中心地级市工作委员会工作团队，代表北京总部的牵头单位，在工作范围规定的城市开展工作。并面向社会聘用三农调研员、社会监督员、法制宣传员、舆情处理师、舆情监测员、特邀评论员、特邀观察员、特邀编辑、特约通讯员、三农信息员等各类专兼职人员。</w:t>
      </w:r>
    </w:p>
    <w:p w:rsidR="00B71EF7" w:rsidRPr="00B71EF7" w:rsidRDefault="00B71EF7" w:rsidP="00B71EF7">
      <w:pPr>
        <w:rPr>
          <w:sz w:val="28"/>
          <w:szCs w:val="28"/>
        </w:rPr>
      </w:pPr>
      <w:r w:rsidRPr="00B71EF7">
        <w:rPr>
          <w:rFonts w:hint="eastAsia"/>
          <w:sz w:val="28"/>
          <w:szCs w:val="28"/>
        </w:rPr>
        <w:lastRenderedPageBreak/>
        <w:t xml:space="preserve">　　政讯通·全国三农</w:t>
      </w:r>
      <w:r w:rsidR="002139F3">
        <w:rPr>
          <w:rFonts w:hint="eastAsia"/>
          <w:sz w:val="28"/>
          <w:szCs w:val="28"/>
        </w:rPr>
        <w:t>项目</w:t>
      </w:r>
      <w:r w:rsidRPr="00B71EF7">
        <w:rPr>
          <w:rFonts w:hint="eastAsia"/>
          <w:sz w:val="28"/>
          <w:szCs w:val="28"/>
        </w:rPr>
        <w:t>接受社会各界的监督，欢迎相关专业人士积极建言，同时欢迎社会各界有志之士加入我们的信息化平台，共同服务三农，造福社会，弘扬正能量。</w:t>
      </w:r>
    </w:p>
    <w:sectPr w:rsidR="00B71EF7" w:rsidRPr="00B71EF7" w:rsidSect="004D0C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1EF7"/>
    <w:rsid w:val="000C6690"/>
    <w:rsid w:val="000F5E74"/>
    <w:rsid w:val="002139F3"/>
    <w:rsid w:val="00232C81"/>
    <w:rsid w:val="003A1A05"/>
    <w:rsid w:val="004513E7"/>
    <w:rsid w:val="004D0CB9"/>
    <w:rsid w:val="005B030D"/>
    <w:rsid w:val="0078085F"/>
    <w:rsid w:val="008465AE"/>
    <w:rsid w:val="0091754C"/>
    <w:rsid w:val="00A22292"/>
    <w:rsid w:val="00B71EF7"/>
    <w:rsid w:val="00FC5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8</cp:revision>
  <dcterms:created xsi:type="dcterms:W3CDTF">2022-10-22T01:48:00Z</dcterms:created>
  <dcterms:modified xsi:type="dcterms:W3CDTF">2023-07-26T02:21:00Z</dcterms:modified>
</cp:coreProperties>
</file>